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spacing w:after="240"/>
        <w:ind w:left="0" w:right="0" w:firstLine="0"/>
        <w:jc w:val="left"/>
        <w:rPr>
          <w:rFonts w:ascii="Times New Roman" w:cs="Times New Roman" w:hAnsi="Times New Roman" w:eastAsia="Times New Roman"/>
          <w:sz w:val="15"/>
          <w:szCs w:val="15"/>
          <w:rtl w:val="0"/>
        </w:rPr>
      </w:pPr>
      <w:r>
        <w:rPr>
          <w:rFonts w:ascii="Times New Roman" w:hAnsi="Times New Roman"/>
          <w:outline w:val="0"/>
          <w:color w:val="ff0000"/>
          <w:sz w:val="15"/>
          <w:szCs w:val="15"/>
          <w:rtl w:val="0"/>
          <w:lang w:val="en-US"/>
          <w14:textFill>
            <w14:solidFill>
              <w14:srgbClr w14:val="FF0000"/>
            </w14:solidFill>
          </w14:textFill>
        </w:rPr>
        <w:t>Write your answers to the exam part in red</w:t>
      </w:r>
    </w:p>
    <w:p>
      <w:pPr>
        <w:pStyle w:val="Body"/>
        <w:bidi w:val="0"/>
        <w:ind w:left="0" w:right="0" w:firstLine="0"/>
        <w:jc w:val="center"/>
        <w:rPr>
          <w:rFonts w:ascii="Times New Roman" w:cs="Times New Roman" w:hAnsi="Times New Roman" w:eastAsia="Times New Roman"/>
          <w:b w:val="0"/>
          <w:bCs w:val="0"/>
          <w:sz w:val="15"/>
          <w:szCs w:val="15"/>
          <w:rtl w:val="0"/>
        </w:rPr>
      </w:pPr>
      <w:r>
        <w:rPr>
          <w:rFonts w:ascii="Times New Roman" w:hAnsi="Times New Roman" w:hint="default"/>
          <w:b w:val="1"/>
          <w:bCs w:val="1"/>
          <w:sz w:val="15"/>
          <w:szCs w:val="15"/>
          <w:rtl w:val="0"/>
        </w:rPr>
        <w:t> </w:t>
      </w:r>
    </w:p>
    <w:p>
      <w:pPr>
        <w:pStyle w:val="Body"/>
        <w:numPr>
          <w:ilvl w:val="0"/>
          <w:numId w:val="2"/>
        </w:numPr>
        <w:bidi w:val="0"/>
        <w:ind w:right="0"/>
        <w:jc w:val="left"/>
        <w:rPr>
          <w:rFonts w:ascii="Times New Roman" w:hAnsi="Times New Roman"/>
          <w:sz w:val="15"/>
          <w:szCs w:val="15"/>
          <w:rtl w:val="0"/>
          <w:lang w:val="en-US"/>
        </w:rPr>
      </w:pPr>
      <w:r>
        <w:rPr>
          <w:rFonts w:ascii="Times New Roman" w:hAnsi="Times New Roman"/>
          <w:sz w:val="15"/>
          <w:szCs w:val="15"/>
          <w:rtl w:val="0"/>
          <w:lang w:val="en-US"/>
        </w:rPr>
        <w:t xml:space="preserve"> (2 pts, two parts)  Written in APA citation page format, the source below is in three parts.</w:t>
      </w:r>
    </w:p>
    <w:p>
      <w:pPr>
        <w:pStyle w:val="Body"/>
        <w:bidi w:val="0"/>
        <w:ind w:left="0" w:right="0" w:firstLine="0"/>
        <w:jc w:val="left"/>
        <w:rPr>
          <w:rFonts w:ascii="Times New Roman" w:cs="Times New Roman" w:hAnsi="Times New Roman" w:eastAsia="Times New Roman"/>
          <w:outline w:val="0"/>
          <w:color w:val="1c1b1b"/>
          <w:sz w:val="18"/>
          <w:szCs w:val="18"/>
          <w:rtl w:val="0"/>
          <w14:textFill>
            <w14:solidFill>
              <w14:srgbClr w14:val="1C1C1C"/>
            </w14:solidFill>
          </w14:textFill>
        </w:rPr>
      </w:pPr>
    </w:p>
    <w:p>
      <w:pPr>
        <w:pStyle w:val="Body"/>
        <w:bidi w:val="0"/>
        <w:ind w:left="360" w:right="0" w:hanging="360"/>
        <w:jc w:val="left"/>
        <w:rPr>
          <w:rFonts w:ascii="Times New Roman" w:cs="Times New Roman" w:hAnsi="Times New Roman" w:eastAsia="Times New Roman"/>
          <w:i w:val="0"/>
          <w:iCs w:val="0"/>
          <w:sz w:val="15"/>
          <w:szCs w:val="15"/>
          <w:rtl w:val="0"/>
        </w:rPr>
      </w:pPr>
      <w:r>
        <w:rPr>
          <w:rFonts w:ascii="Times New Roman" w:hAnsi="Times New Roman"/>
          <w:i w:val="0"/>
          <w:iCs w:val="0"/>
          <w:sz w:val="15"/>
          <w:szCs w:val="15"/>
          <w:rtl w:val="0"/>
        </w:rPr>
        <w:t>Douglass, F. (1845).</w:t>
      </w:r>
      <w:r>
        <w:rPr>
          <w:rFonts w:ascii="Times New Roman" w:hAnsi="Times New Roman"/>
          <w:i w:val="1"/>
          <w:iCs w:val="1"/>
          <w:sz w:val="15"/>
          <w:szCs w:val="15"/>
          <w:rtl w:val="0"/>
          <w:lang w:val="en-US"/>
        </w:rPr>
        <w:t xml:space="preserve"> Narrative of the life of Frederick Douglass, an American slave, written by himself</w:t>
      </w:r>
      <w:r>
        <w:rPr>
          <w:rFonts w:ascii="Times New Roman" w:hAnsi="Times New Roman"/>
          <w:i w:val="0"/>
          <w:iCs w:val="0"/>
          <w:sz w:val="15"/>
          <w:szCs w:val="15"/>
          <w:rtl w:val="0"/>
          <w:lang w:val="en-US"/>
        </w:rPr>
        <w:t>. Boston, MA: Published at the Anti-Slavery Office.</w:t>
      </w:r>
    </w:p>
    <w:p>
      <w:pPr>
        <w:pStyle w:val="Body"/>
        <w:bidi w:val="0"/>
        <w:ind w:left="0" w:right="0" w:firstLine="0"/>
        <w:jc w:val="left"/>
        <w:rPr>
          <w:rFonts w:ascii="Times New Roman" w:cs="Times New Roman" w:hAnsi="Times New Roman" w:eastAsia="Times New Roman"/>
          <w:outline w:val="0"/>
          <w:color w:val="1c1b1b"/>
          <w:sz w:val="18"/>
          <w:szCs w:val="18"/>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sz w:val="15"/>
          <w:szCs w:val="15"/>
          <w:u w:val="single"/>
          <w:rtl w:val="0"/>
        </w:rPr>
      </w:pPr>
      <w:r>
        <w:rPr>
          <w:rFonts w:ascii="Times New Roman" w:hAnsi="Times New Roman"/>
          <w:sz w:val="15"/>
          <w:szCs w:val="15"/>
          <w:rtl w:val="0"/>
          <w:lang w:val="en-US"/>
        </w:rPr>
        <w:t>The three parts of this source are a.  the_________________.  the _________________ and the ___________________ .</w:t>
      </w:r>
    </w:p>
    <w:p>
      <w:pPr>
        <w:pStyle w:val="Body"/>
        <w:numPr>
          <w:ilvl w:val="0"/>
          <w:numId w:val="5"/>
        </w:numPr>
        <w:bidi w:val="0"/>
        <w:spacing w:after="240"/>
        <w:ind w:right="0"/>
        <w:jc w:val="left"/>
        <w:rPr>
          <w:rFonts w:ascii="Times New Roman" w:hAnsi="Times New Roman"/>
          <w:sz w:val="15"/>
          <w:szCs w:val="15"/>
          <w:rtl w:val="0"/>
          <w:lang w:val="en-US"/>
        </w:rPr>
      </w:pPr>
      <w:r>
        <w:rPr>
          <w:rFonts w:ascii="Times New Roman" w:hAnsi="Times New Roman"/>
          <w:sz w:val="15"/>
          <w:szCs w:val="15"/>
          <w:rtl w:val="0"/>
          <w:lang w:val="en-US"/>
        </w:rPr>
        <w:t xml:space="preserve">How do know if this is an article or a book?   </w:t>
        <w:tab/>
      </w:r>
    </w:p>
    <w:p>
      <w:pPr>
        <w:pStyle w:val="Body"/>
        <w:bidi w:val="0"/>
        <w:spacing w:after="240"/>
        <w:ind w:left="720" w:right="0" w:firstLine="0"/>
        <w:jc w:val="left"/>
        <w:rPr>
          <w:rFonts w:ascii="Times New Roman" w:cs="Times New Roman" w:hAnsi="Times New Roman" w:eastAsia="Times New Roman"/>
          <w:sz w:val="15"/>
          <w:szCs w:val="15"/>
          <w:rtl w:val="0"/>
        </w:rPr>
      </w:pPr>
    </w:p>
    <w:p>
      <w:pPr>
        <w:pStyle w:val="Body"/>
        <w:numPr>
          <w:ilvl w:val="0"/>
          <w:numId w:val="6"/>
        </w:numPr>
        <w:bidi w:val="0"/>
        <w:ind w:right="0"/>
        <w:jc w:val="left"/>
        <w:rPr>
          <w:rFonts w:ascii="Times New Roman" w:hAnsi="Times New Roman"/>
          <w:sz w:val="15"/>
          <w:szCs w:val="15"/>
          <w:rtl w:val="0"/>
          <w:lang w:val="en-US"/>
        </w:rPr>
      </w:pPr>
      <w:r>
        <w:rPr>
          <w:rFonts w:ascii="Times New Roman" w:hAnsi="Times New Roman"/>
          <w:sz w:val="15"/>
          <w:szCs w:val="15"/>
          <w:rtl w:val="0"/>
          <w:lang w:val="en-US"/>
        </w:rPr>
        <w:t>(6 pts) Two parts. From your homework, class notes, or review the reading, cite one example (quote a passage) of Frederick Douglass</w:t>
      </w:r>
      <w:r>
        <w:rPr>
          <w:rFonts w:ascii="Times New Roman" w:hAnsi="Times New Roman" w:hint="default"/>
          <w:sz w:val="15"/>
          <w:szCs w:val="15"/>
          <w:rtl w:val="1"/>
        </w:rPr>
        <w:t xml:space="preserve">’ </w:t>
      </w:r>
      <w:r>
        <w:rPr>
          <w:rFonts w:ascii="Times New Roman" w:hAnsi="Times New Roman"/>
          <w:sz w:val="15"/>
          <w:szCs w:val="15"/>
          <w:rtl w:val="0"/>
          <w:lang w:val="en-US"/>
        </w:rPr>
        <w:t xml:space="preserve">use of pathos </w:t>
      </w:r>
      <w:r>
        <w:rPr>
          <w:rFonts w:ascii="Times New Roman" w:hAnsi="Times New Roman"/>
          <w:b w:val="1"/>
          <w:bCs w:val="1"/>
          <w:sz w:val="15"/>
          <w:szCs w:val="15"/>
          <w:rtl w:val="0"/>
        </w:rPr>
        <w:t>and</w:t>
      </w:r>
      <w:r>
        <w:rPr>
          <w:rFonts w:ascii="Times New Roman" w:hAnsi="Times New Roman"/>
          <w:sz w:val="15"/>
          <w:szCs w:val="15"/>
          <w:rtl w:val="0"/>
          <w:lang w:val="en-US"/>
        </w:rPr>
        <w:t xml:space="preserve"> why you chose it</w:t>
      </w:r>
      <w:r>
        <w:rPr>
          <w:rFonts w:ascii="Times New Roman" w:hAnsi="Times New Roman" w:hint="default"/>
          <w:sz w:val="15"/>
          <w:szCs w:val="15"/>
          <w:rtl w:val="0"/>
          <w:lang w:val="en-US"/>
        </w:rPr>
        <w:t>—</w:t>
      </w:r>
      <w:r>
        <w:rPr>
          <w:rFonts w:ascii="Times New Roman" w:hAnsi="Times New Roman"/>
          <w:sz w:val="15"/>
          <w:szCs w:val="15"/>
          <w:rtl w:val="0"/>
          <w:lang w:val="en-US"/>
        </w:rPr>
        <w:t xml:space="preserve">provide context for your use of the quote. In your answer, after the quote, cite in parentheses the author, date, page number, using </w:t>
      </w:r>
      <w:r>
        <w:rPr>
          <w:rFonts w:ascii="Times New Roman" w:hAnsi="Times New Roman"/>
          <w:sz w:val="15"/>
          <w:szCs w:val="15"/>
          <w:u w:val="single"/>
          <w:rtl w:val="0"/>
          <w:lang w:val="en-US"/>
        </w:rPr>
        <w:t>in text APA</w:t>
      </w:r>
      <w:r>
        <w:rPr>
          <w:rFonts w:ascii="Times New Roman" w:hAnsi="Times New Roman"/>
          <w:sz w:val="15"/>
          <w:szCs w:val="15"/>
          <w:rtl w:val="0"/>
          <w:lang w:val="fr-FR"/>
        </w:rPr>
        <w:t xml:space="preserve"> citation format. </w:t>
      </w:r>
    </w:p>
    <w:p>
      <w:pPr>
        <w:pStyle w:val="Body"/>
        <w:bidi w:val="0"/>
        <w:ind w:left="0" w:right="0" w:firstLine="0"/>
        <w:jc w:val="left"/>
        <w:rPr>
          <w:rFonts w:ascii="Times New Roman" w:cs="Times New Roman" w:hAnsi="Times New Roman" w:eastAsia="Times New Roman"/>
          <w:b w:val="1"/>
          <w:bCs w:val="1"/>
          <w:sz w:val="15"/>
          <w:szCs w:val="15"/>
          <w:rtl w:val="0"/>
        </w:rPr>
      </w:pPr>
    </w:p>
    <w:p>
      <w:pPr>
        <w:pStyle w:val="Body"/>
        <w:bidi w:val="0"/>
        <w:ind w:left="0" w:right="0" w:firstLine="0"/>
        <w:jc w:val="left"/>
        <w:rPr>
          <w:rFonts w:ascii="Times New Roman" w:cs="Times New Roman" w:hAnsi="Times New Roman" w:eastAsia="Times New Roman"/>
          <w:b w:val="1"/>
          <w:bCs w:val="1"/>
          <w:sz w:val="15"/>
          <w:szCs w:val="15"/>
          <w:rtl w:val="0"/>
        </w:rPr>
      </w:pPr>
    </w:p>
    <w:p>
      <w:pPr>
        <w:pStyle w:val="Body"/>
        <w:numPr>
          <w:ilvl w:val="0"/>
          <w:numId w:val="7"/>
        </w:numPr>
        <w:bidi w:val="0"/>
        <w:ind w:right="0"/>
        <w:jc w:val="left"/>
        <w:rPr>
          <w:rFonts w:ascii="Times New Roman" w:hAnsi="Times New Roman"/>
          <w:b w:val="1"/>
          <w:bCs w:val="1"/>
          <w:sz w:val="15"/>
          <w:szCs w:val="15"/>
          <w:rtl w:val="0"/>
          <w:lang w:val="en-US"/>
        </w:rPr>
      </w:pPr>
      <w:r>
        <w:rPr>
          <w:rFonts w:ascii="Times New Roman" w:hAnsi="Times New Roman"/>
          <w:b w:val="0"/>
          <w:bCs w:val="0"/>
          <w:sz w:val="15"/>
          <w:szCs w:val="15"/>
          <w:rtl w:val="0"/>
          <w:lang w:val="en-US"/>
        </w:rPr>
        <w:t>(1 pt) Name the full title and year of David Walker</w:t>
      </w:r>
      <w:r>
        <w:rPr>
          <w:rFonts w:ascii="Times New Roman" w:hAnsi="Times New Roman" w:hint="default"/>
          <w:b w:val="0"/>
          <w:bCs w:val="0"/>
          <w:sz w:val="15"/>
          <w:szCs w:val="15"/>
          <w:rtl w:val="1"/>
        </w:rPr>
        <w:t>’</w:t>
      </w:r>
      <w:r>
        <w:rPr>
          <w:rFonts w:ascii="Times New Roman" w:hAnsi="Times New Roman"/>
          <w:b w:val="0"/>
          <w:bCs w:val="0"/>
          <w:sz w:val="15"/>
          <w:szCs w:val="15"/>
          <w:rtl w:val="0"/>
          <w:lang w:val="fr-FR"/>
        </w:rPr>
        <w:t>s famous document</w:t>
      </w:r>
      <w:r>
        <w:rPr>
          <w:rFonts w:ascii="Times New Roman" w:hAnsi="Times New Roman"/>
          <w:b w:val="1"/>
          <w:bCs w:val="1"/>
          <w:sz w:val="15"/>
          <w:szCs w:val="15"/>
          <w:rtl w:val="0"/>
          <w:lang w:val="en-US"/>
        </w:rPr>
        <w:t xml:space="preserve"> ______________________. See my</w:t>
      </w:r>
      <w:r>
        <w:rPr>
          <w:rFonts w:ascii="Times New Roman" w:hAnsi="Times New Roman"/>
          <w:b w:val="0"/>
          <w:bCs w:val="0"/>
          <w:sz w:val="15"/>
          <w:szCs w:val="15"/>
          <w:rtl w:val="0"/>
        </w:rPr>
        <w:t xml:space="preserve"> </w:t>
      </w:r>
      <w:r>
        <w:rPr>
          <w:rFonts w:ascii="Times New Roman" w:hAnsi="Times New Roman"/>
          <w:b w:val="1"/>
          <w:bCs w:val="1"/>
          <w:sz w:val="15"/>
          <w:szCs w:val="15"/>
          <w:rtl w:val="0"/>
          <w:lang w:val="en-US"/>
        </w:rPr>
        <w:t>review powerpt/pdf of Orators of Nineteenth Center and Frederick Douglass of Week 7 slide 4.</w:t>
      </w:r>
    </w:p>
    <w:p>
      <w:pPr>
        <w:pStyle w:val="Body"/>
        <w:bidi w:val="0"/>
        <w:ind w:left="0" w:right="0" w:firstLine="0"/>
        <w:jc w:val="left"/>
        <w:rPr>
          <w:rFonts w:ascii="Times New Roman" w:cs="Times New Roman" w:hAnsi="Times New Roman" w:eastAsia="Times New Roman"/>
          <w:b w:val="1"/>
          <w:bCs w:val="1"/>
          <w:sz w:val="15"/>
          <w:szCs w:val="15"/>
          <w:rtl w:val="0"/>
        </w:rPr>
      </w:pPr>
    </w:p>
    <w:p>
      <w:pPr>
        <w:pStyle w:val="Body"/>
        <w:numPr>
          <w:ilvl w:val="0"/>
          <w:numId w:val="8"/>
        </w:numPr>
        <w:bidi w:val="0"/>
        <w:ind w:right="0"/>
        <w:jc w:val="left"/>
        <w:rPr>
          <w:rFonts w:ascii="Times New Roman" w:hAnsi="Times New Roman"/>
          <w:sz w:val="15"/>
          <w:szCs w:val="15"/>
          <w:rtl w:val="0"/>
          <w:lang w:val="en-US"/>
        </w:rPr>
      </w:pPr>
      <w:r>
        <w:rPr>
          <w:rFonts w:ascii="Times New Roman" w:hAnsi="Times New Roman"/>
          <w:sz w:val="15"/>
          <w:szCs w:val="15"/>
          <w:rtl w:val="0"/>
          <w:lang w:val="en-US"/>
        </w:rPr>
        <w:t xml:space="preserve">( 1 pt) Name the title </w:t>
      </w:r>
      <w:r>
        <w:rPr>
          <w:rFonts w:ascii="Times New Roman" w:hAnsi="Times New Roman"/>
          <w:sz w:val="15"/>
          <w:szCs w:val="15"/>
          <w:u w:val="single"/>
          <w:rtl w:val="0"/>
          <w:lang w:val="en-US"/>
        </w:rPr>
        <w:t xml:space="preserve">and </w:t>
      </w:r>
      <w:r>
        <w:rPr>
          <w:rFonts w:ascii="Times New Roman" w:hAnsi="Times New Roman"/>
          <w:sz w:val="15"/>
          <w:szCs w:val="15"/>
          <w:rtl w:val="0"/>
          <w:lang w:val="en-US"/>
        </w:rPr>
        <w:t>year of Sojourner Truth</w:t>
      </w:r>
      <w:r>
        <w:rPr>
          <w:rFonts w:ascii="Times New Roman" w:hAnsi="Times New Roman" w:hint="default"/>
          <w:sz w:val="15"/>
          <w:szCs w:val="15"/>
          <w:rtl w:val="1"/>
        </w:rPr>
        <w:t>’</w:t>
      </w:r>
      <w:r>
        <w:rPr>
          <w:rFonts w:ascii="Times New Roman" w:hAnsi="Times New Roman"/>
          <w:sz w:val="15"/>
          <w:szCs w:val="15"/>
          <w:rtl w:val="0"/>
          <w:lang w:val="en-US"/>
        </w:rPr>
        <w:t>s famous speech ____________________________</w:t>
      </w:r>
      <w:r>
        <w:rPr>
          <w:rFonts w:ascii="Times New Roman" w:hAnsi="Times New Roman"/>
          <w:b w:val="1"/>
          <w:bCs w:val="1"/>
          <w:sz w:val="15"/>
          <w:szCs w:val="15"/>
          <w:rtl w:val="0"/>
          <w:lang w:val="en-US"/>
        </w:rPr>
        <w:t xml:space="preserve"> See same slides</w:t>
      </w:r>
    </w:p>
    <w:p>
      <w:pPr>
        <w:pStyle w:val="Body"/>
        <w:bidi w:val="0"/>
        <w:ind w:left="0" w:right="0" w:firstLine="0"/>
        <w:jc w:val="left"/>
        <w:rPr>
          <w:rFonts w:ascii="Times New Roman" w:cs="Times New Roman" w:hAnsi="Times New Roman" w:eastAsia="Times New Roman"/>
          <w:sz w:val="15"/>
          <w:szCs w:val="15"/>
          <w:rtl w:val="0"/>
        </w:rPr>
      </w:pPr>
    </w:p>
    <w:p>
      <w:pPr>
        <w:pStyle w:val="Body"/>
        <w:numPr>
          <w:ilvl w:val="0"/>
          <w:numId w:val="9"/>
        </w:numPr>
        <w:bidi w:val="0"/>
        <w:ind w:right="0"/>
        <w:jc w:val="left"/>
        <w:rPr>
          <w:rFonts w:ascii="Times New Roman" w:hAnsi="Times New Roman"/>
          <w:sz w:val="15"/>
          <w:szCs w:val="15"/>
          <w:rtl w:val="0"/>
          <w:lang w:val="en-US"/>
        </w:rPr>
      </w:pPr>
      <w:r>
        <w:rPr>
          <w:rFonts w:ascii="Times New Roman" w:hAnsi="Times New Roman"/>
          <w:sz w:val="15"/>
          <w:szCs w:val="15"/>
          <w:rtl w:val="0"/>
          <w:lang w:val="en-US"/>
        </w:rPr>
        <w:t xml:space="preserve">(2 pts)  In no more than two sentences, write in what way does the Frederick Douglass reading contribute to the field of Africana Studies (think about its content, its style, its historical moment). </w:t>
      </w:r>
      <w:r>
        <w:rPr>
          <w:rFonts w:ascii="Times New Roman" w:hAnsi="Times New Roman"/>
          <w:b w:val="1"/>
          <w:bCs w:val="1"/>
          <w:sz w:val="15"/>
          <w:szCs w:val="15"/>
          <w:rtl w:val="0"/>
          <w:lang w:val="en-US"/>
        </w:rPr>
        <w:t>Draw from my powerpt/pdf of Orators of Nineteenth Center and Frederick Douglass of Week 7.</w:t>
      </w:r>
    </w:p>
    <w:p>
      <w:pPr>
        <w:pStyle w:val="Body"/>
        <w:bidi w:val="0"/>
        <w:ind w:left="0" w:right="0" w:firstLine="0"/>
        <w:jc w:val="left"/>
        <w:rPr>
          <w:rFonts w:ascii="Times New Roman" w:cs="Times New Roman" w:hAnsi="Times New Roman" w:eastAsia="Times New Roman"/>
          <w:b w:val="1"/>
          <w:bCs w:val="1"/>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b w:val="1"/>
          <w:bCs w:val="1"/>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numPr>
          <w:ilvl w:val="0"/>
          <w:numId w:val="10"/>
        </w:numPr>
        <w:bidi w:val="0"/>
        <w:ind w:right="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b w:val="1"/>
          <w:bCs w:val="1"/>
          <w:sz w:val="15"/>
          <w:szCs w:val="15"/>
          <w:rtl w:val="0"/>
        </w:rPr>
      </w:pPr>
    </w:p>
    <w:p>
      <w:pPr>
        <w:pStyle w:val="Body"/>
        <w:bidi w:val="0"/>
        <w:ind w:left="0" w:right="0" w:firstLine="0"/>
        <w:jc w:val="left"/>
        <w:rPr>
          <w:rFonts w:ascii="Times New Roman" w:cs="Times New Roman" w:hAnsi="Times New Roman" w:eastAsia="Times New Roman"/>
          <w:b w:val="1"/>
          <w:bCs w:val="1"/>
          <w:sz w:val="15"/>
          <w:szCs w:val="15"/>
          <w:rtl w:val="0"/>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r>
        <w:rPr>
          <w:rFonts w:ascii="Times New Roman" w:hAnsi="Times New Roman"/>
          <w:outline w:val="0"/>
          <w:color w:val="1c1b1b"/>
          <w:sz w:val="15"/>
          <w:szCs w:val="15"/>
          <w:rtl w:val="0"/>
          <w:lang w:val="en-US"/>
          <w14:textFill>
            <w14:solidFill>
              <w14:srgbClr w14:val="1C1C1C"/>
            </w14:solidFill>
          </w14:textFill>
        </w:rPr>
        <w:t>7.  (1 pt) Put in proper chronological order the following leaders of the Haitian Revolution: Henri Christophe, Jacque Dessalines, Dutty Boukman, Toussaint L</w:t>
      </w:r>
      <w:r>
        <w:rPr>
          <w:rFonts w:ascii="Times New Roman" w:hAnsi="Times New Roman" w:hint="default"/>
          <w:outline w:val="0"/>
          <w:color w:val="1c1b1b"/>
          <w:sz w:val="15"/>
          <w:szCs w:val="15"/>
          <w:rtl w:val="1"/>
          <w14:textFill>
            <w14:solidFill>
              <w14:srgbClr w14:val="1C1C1C"/>
            </w14:solidFill>
          </w14:textFill>
        </w:rPr>
        <w:t>’</w:t>
      </w:r>
      <w:r>
        <w:rPr>
          <w:rFonts w:ascii="Times New Roman" w:hAnsi="Times New Roman"/>
          <w:outline w:val="0"/>
          <w:color w:val="1c1b1b"/>
          <w:sz w:val="15"/>
          <w:szCs w:val="15"/>
          <w:rtl w:val="0"/>
          <w:lang w:val="en-US"/>
          <w14:textFill>
            <w14:solidFill>
              <w14:srgbClr w14:val="1C1C1C"/>
            </w14:solidFill>
          </w14:textFill>
        </w:rPr>
        <w:t xml:space="preserve">Ouverture.  Write these names in the order they came in the Haitian Revolution (see the reading, the videos, or my powerpoint/pdf on the Haitian Revolution): </w:t>
      </w:r>
    </w:p>
    <w:p>
      <w:pPr>
        <w:pStyle w:val="Body"/>
        <w:bidi w:val="0"/>
        <w:ind w:left="0" w:right="0" w:firstLine="0"/>
        <w:jc w:val="left"/>
        <w:rPr>
          <w:rFonts w:ascii="Times New Roman" w:cs="Times New Roman" w:hAnsi="Times New Roman" w:eastAsia="Times New Roman"/>
          <w:outline w:val="0"/>
          <w:color w:val="ff0000"/>
          <w:sz w:val="15"/>
          <w:szCs w:val="15"/>
          <w:rtl w:val="0"/>
          <w14:textFill>
            <w14:solidFill>
              <w14:srgbClr w14:val="FF0000"/>
            </w14:solidFill>
          </w14:textFill>
        </w:rPr>
      </w:pPr>
      <w:r>
        <w:rPr>
          <w:rFonts w:ascii="Times New Roman" w:hAnsi="Times New Roman"/>
          <w:outline w:val="0"/>
          <w:color w:val="ff0000"/>
          <w:sz w:val="15"/>
          <w:szCs w:val="15"/>
          <w:rtl w:val="0"/>
          <w:lang w:val="en-US"/>
          <w14:textFill>
            <w14:solidFill>
              <w14:srgbClr w14:val="FF0000"/>
            </w14:solidFill>
          </w14:textFill>
        </w:rPr>
        <w:t>The answer</w:t>
      </w: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r>
        <w:rPr>
          <w:rFonts w:ascii="Times New Roman" w:hAnsi="Times New Roman"/>
          <w:outline w:val="0"/>
          <w:color w:val="1c1b1b"/>
          <w:sz w:val="15"/>
          <w:szCs w:val="15"/>
          <w:rtl w:val="0"/>
          <w:lang w:val="en-US"/>
          <w14:textFill>
            <w14:solidFill>
              <w14:srgbClr w14:val="1C1C1C"/>
            </w14:solidFill>
          </w14:textFill>
        </w:rPr>
        <w:t xml:space="preserve">8. (1pt) The Haitian Revolution lasted between </w:t>
      </w:r>
      <w:r>
        <w:rPr>
          <w:rFonts w:ascii="Times New Roman" w:hAnsi="Times New Roman"/>
          <w:b w:val="1"/>
          <w:bCs w:val="1"/>
          <w:outline w:val="0"/>
          <w:color w:val="1c1b1b"/>
          <w:sz w:val="15"/>
          <w:szCs w:val="15"/>
          <w:rtl w:val="0"/>
          <w14:textFill>
            <w14:solidFill>
              <w14:srgbClr w14:val="1C1C1C"/>
            </w14:solidFill>
          </w14:textFill>
        </w:rPr>
        <w:t>a.</w:t>
      </w:r>
      <w:r>
        <w:rPr>
          <w:rFonts w:ascii="Times New Roman" w:hAnsi="Times New Roman"/>
          <w:outline w:val="0"/>
          <w:color w:val="1c1b1b"/>
          <w:sz w:val="15"/>
          <w:szCs w:val="15"/>
          <w:rtl w:val="0"/>
          <w14:textFill>
            <w14:solidFill>
              <w14:srgbClr w14:val="1C1C1C"/>
            </w14:solidFill>
          </w14:textFill>
        </w:rPr>
        <w:t xml:space="preserve"> 1776 -1789;</w:t>
      </w:r>
      <w:r>
        <w:rPr>
          <w:rFonts w:ascii="Times New Roman" w:hAnsi="Times New Roman"/>
          <w:b w:val="1"/>
          <w:bCs w:val="1"/>
          <w:outline w:val="0"/>
          <w:color w:val="1c1b1b"/>
          <w:sz w:val="15"/>
          <w:szCs w:val="15"/>
          <w:rtl w:val="0"/>
          <w14:textFill>
            <w14:solidFill>
              <w14:srgbClr w14:val="1C1C1C"/>
            </w14:solidFill>
          </w14:textFill>
        </w:rPr>
        <w:t xml:space="preserve"> b.</w:t>
      </w:r>
      <w:r>
        <w:rPr>
          <w:rFonts w:ascii="Times New Roman" w:hAnsi="Times New Roman"/>
          <w:outline w:val="0"/>
          <w:color w:val="1c1b1b"/>
          <w:sz w:val="15"/>
          <w:szCs w:val="15"/>
          <w:rtl w:val="0"/>
          <w14:textFill>
            <w14:solidFill>
              <w14:srgbClr w14:val="1C1C1C"/>
            </w14:solidFill>
          </w14:textFill>
        </w:rPr>
        <w:t xml:space="preserve"> 1800-1819; </w:t>
      </w:r>
      <w:r>
        <w:rPr>
          <w:rFonts w:ascii="Times New Roman" w:hAnsi="Times New Roman"/>
          <w:b w:val="1"/>
          <w:bCs w:val="1"/>
          <w:outline w:val="0"/>
          <w:color w:val="1c1b1b"/>
          <w:sz w:val="15"/>
          <w:szCs w:val="15"/>
          <w:rtl w:val="0"/>
          <w14:textFill>
            <w14:solidFill>
              <w14:srgbClr w14:val="1C1C1C"/>
            </w14:solidFill>
          </w14:textFill>
        </w:rPr>
        <w:t>c.</w:t>
      </w:r>
      <w:r>
        <w:rPr>
          <w:rFonts w:ascii="Times New Roman" w:hAnsi="Times New Roman"/>
          <w:outline w:val="0"/>
          <w:color w:val="1c1b1b"/>
          <w:sz w:val="15"/>
          <w:szCs w:val="15"/>
          <w:rtl w:val="0"/>
          <w14:textFill>
            <w14:solidFill>
              <w14:srgbClr w14:val="1C1C1C"/>
            </w14:solidFill>
          </w14:textFill>
        </w:rPr>
        <w:t xml:space="preserve"> 1791-1804; </w:t>
      </w:r>
      <w:r>
        <w:rPr>
          <w:rFonts w:ascii="Times New Roman" w:hAnsi="Times New Roman"/>
          <w:b w:val="1"/>
          <w:bCs w:val="1"/>
          <w:outline w:val="0"/>
          <w:color w:val="1c1b1b"/>
          <w:sz w:val="15"/>
          <w:szCs w:val="15"/>
          <w:rtl w:val="0"/>
          <w14:textFill>
            <w14:solidFill>
              <w14:srgbClr w14:val="1C1C1C"/>
            </w14:solidFill>
          </w14:textFill>
        </w:rPr>
        <w:t>d.</w:t>
      </w:r>
      <w:r>
        <w:rPr>
          <w:rFonts w:ascii="Times New Roman" w:hAnsi="Times New Roman"/>
          <w:outline w:val="0"/>
          <w:color w:val="1c1b1b"/>
          <w:sz w:val="15"/>
          <w:szCs w:val="15"/>
          <w:rtl w:val="0"/>
          <w:lang w:val="en-US"/>
          <w14:textFill>
            <w14:solidFill>
              <w14:srgbClr w14:val="1C1C1C"/>
            </w14:solidFill>
          </w14:textFill>
        </w:rPr>
        <w:t xml:space="preserve"> 1808-1811. One of these is correct.</w:t>
      </w: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r>
        <w:rPr>
          <w:rFonts w:ascii="Times New Roman" w:hAnsi="Times New Roman"/>
          <w:outline w:val="0"/>
          <w:color w:val="1c1b1b"/>
          <w:sz w:val="15"/>
          <w:szCs w:val="15"/>
          <w:rtl w:val="0"/>
          <w:lang w:val="en-US"/>
          <w14:textFill>
            <w14:solidFill>
              <w14:srgbClr w14:val="1C1C1C"/>
            </w14:solidFill>
          </w14:textFill>
        </w:rPr>
        <w:t xml:space="preserve">  9. (1pt) See powerpoint on Haitian Revolution or the reading: In at least one sentence: How did the Haitian Revolution affect white America at the time? Write a full sentence. </w:t>
      </w: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r>
        <w:rPr>
          <w:rFonts w:ascii="Times New Roman" w:hAnsi="Times New Roman"/>
          <w:outline w:val="0"/>
          <w:color w:val="1c1b1b"/>
          <w:sz w:val="15"/>
          <w:szCs w:val="15"/>
          <w:rtl w:val="0"/>
          <w:lang w:val="en-US"/>
          <w14:textFill>
            <w14:solidFill>
              <w14:srgbClr w14:val="1C1C1C"/>
            </w14:solidFill>
          </w14:textFill>
        </w:rPr>
        <w:t xml:space="preserve">10. (1pt) How did the Haitian Revolution affect black America at the time? </w:t>
      </w:r>
    </w:p>
    <w:p>
      <w:pPr>
        <w:pStyle w:val="Body"/>
        <w:bidi w:val="0"/>
        <w:ind w:left="90" w:right="0" w:firstLine="0"/>
        <w:jc w:val="left"/>
        <w:rPr>
          <w:rFonts w:ascii="Times New Roman" w:cs="Times New Roman" w:hAnsi="Times New Roman" w:eastAsia="Times New Roman"/>
          <w:sz w:val="15"/>
          <w:szCs w:val="15"/>
          <w:rtl w:val="0"/>
        </w:rPr>
      </w:pPr>
    </w:p>
    <w:p>
      <w:pPr>
        <w:pStyle w:val="Body"/>
        <w:bidi w:val="0"/>
        <w:ind w:left="72" w:right="0" w:hanging="72"/>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r>
        <w:rPr>
          <w:rFonts w:ascii="Times New Roman" w:hAnsi="Times New Roman"/>
          <w:outline w:val="0"/>
          <w:color w:val="1c1b1b"/>
          <w:sz w:val="15"/>
          <w:szCs w:val="15"/>
          <w:rtl w:val="0"/>
          <w:lang w:val="en-US"/>
          <w14:textFill>
            <w14:solidFill>
              <w14:srgbClr w14:val="1C1C1C"/>
            </w14:solidFill>
          </w14:textFill>
        </w:rPr>
        <w:t xml:space="preserve"> 11.  (2 pts) Based on the clips I had you watch, name two elements or characteristics (e.g., aesthetics, structure, modes of practice, use of the body, music, etc.) shared in the Santer</w:t>
      </w:r>
      <w:r>
        <w:rPr>
          <w:rFonts w:ascii="Times New Roman" w:hAnsi="Times New Roman" w:hint="default"/>
          <w:outline w:val="0"/>
          <w:color w:val="1c1b1b"/>
          <w:sz w:val="15"/>
          <w:szCs w:val="15"/>
          <w:rtl w:val="0"/>
          <w14:textFill>
            <w14:solidFill>
              <w14:srgbClr w14:val="1C1C1C"/>
            </w14:solidFill>
          </w14:textFill>
        </w:rPr>
        <w:t>í</w:t>
      </w:r>
      <w:r>
        <w:rPr>
          <w:rFonts w:ascii="Times New Roman" w:hAnsi="Times New Roman"/>
          <w:outline w:val="0"/>
          <w:color w:val="1c1b1b"/>
          <w:sz w:val="15"/>
          <w:szCs w:val="15"/>
          <w:rtl w:val="0"/>
          <w:lang w:val="fr-FR"/>
          <w14:textFill>
            <w14:solidFill>
              <w14:srgbClr w14:val="1C1C1C"/>
            </w14:solidFill>
          </w14:textFill>
        </w:rPr>
        <w:t>a, Candombl</w:t>
      </w:r>
      <w:r>
        <w:rPr>
          <w:rFonts w:ascii="Times New Roman" w:hAnsi="Times New Roman" w:hint="default"/>
          <w:outline w:val="0"/>
          <w:color w:val="1c1b1b"/>
          <w:sz w:val="15"/>
          <w:szCs w:val="15"/>
          <w:rtl w:val="0"/>
          <w:lang w:val="fr-FR"/>
          <w14:textFill>
            <w14:solidFill>
              <w14:srgbClr w14:val="1C1C1C"/>
            </w14:solidFill>
          </w14:textFill>
        </w:rPr>
        <w:t>é</w:t>
      </w:r>
      <w:r>
        <w:rPr>
          <w:rFonts w:ascii="Times New Roman" w:hAnsi="Times New Roman"/>
          <w:outline w:val="0"/>
          <w:color w:val="1c1b1b"/>
          <w:sz w:val="15"/>
          <w:szCs w:val="15"/>
          <w:rtl w:val="0"/>
          <w:lang w:val="nl-NL"/>
          <w14:textFill>
            <w14:solidFill>
              <w14:srgbClr w14:val="1C1C1C"/>
            </w14:solidFill>
          </w14:textFill>
        </w:rPr>
        <w:t>, Voodoo (Vod</w:t>
      </w:r>
      <w:r>
        <w:rPr>
          <w:rFonts w:ascii="Times New Roman" w:hAnsi="Times New Roman" w:hint="default"/>
          <w:outline w:val="0"/>
          <w:color w:val="1c1b1b"/>
          <w:sz w:val="15"/>
          <w:szCs w:val="15"/>
          <w:rtl w:val="0"/>
          <w14:textFill>
            <w14:solidFill>
              <w14:srgbClr w14:val="1C1C1C"/>
            </w14:solidFill>
          </w14:textFill>
        </w:rPr>
        <w:t>ú</w:t>
      </w:r>
      <w:r>
        <w:rPr>
          <w:rFonts w:ascii="Times New Roman" w:hAnsi="Times New Roman"/>
          <w:outline w:val="0"/>
          <w:color w:val="1c1b1b"/>
          <w:sz w:val="15"/>
          <w:szCs w:val="15"/>
          <w:rtl w:val="0"/>
          <w:lang w:val="en-US"/>
          <w14:textFill>
            <w14:solidFill>
              <w14:srgbClr w14:val="1C1C1C"/>
            </w14:solidFill>
          </w14:textFill>
        </w:rPr>
        <w:t xml:space="preserve">n) religious practices. Write in a full sentence. </w:t>
      </w: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spacing w:after="240" w:line="260" w:lineRule="atLeast"/>
        <w:ind w:left="0" w:right="0" w:firstLine="0"/>
        <w:jc w:val="left"/>
        <w:rPr>
          <w:rFonts w:ascii="Times New Roman" w:cs="Times New Roman" w:hAnsi="Times New Roman" w:eastAsia="Times New Roman"/>
          <w:b w:val="1"/>
          <w:bCs w:val="1"/>
          <w:outline w:val="0"/>
          <w:color w:val="1c1b1b"/>
          <w:sz w:val="15"/>
          <w:szCs w:val="15"/>
          <w:rtl w:val="0"/>
          <w14:textFill>
            <w14:solidFill>
              <w14:srgbClr w14:val="1C1C1C"/>
            </w14:solidFill>
          </w14:textFill>
        </w:rPr>
      </w:pPr>
      <w:r>
        <w:rPr>
          <w:rFonts w:ascii="Times New Roman" w:hAnsi="Times New Roman"/>
          <w:sz w:val="16"/>
          <w:szCs w:val="16"/>
          <w:rtl w:val="0"/>
          <w:lang w:val="en-US"/>
        </w:rPr>
        <w:t xml:space="preserve">12. (1 pt) From the Rucker </w:t>
      </w:r>
      <w:r>
        <w:rPr>
          <w:rFonts w:ascii="Times New Roman" w:hAnsi="Times New Roman" w:hint="default"/>
          <w:sz w:val="16"/>
          <w:szCs w:val="16"/>
          <w:rtl w:val="1"/>
          <w:lang w:val="ar-SA" w:bidi="ar-SA"/>
        </w:rPr>
        <w:t>“</w:t>
      </w:r>
      <w:r>
        <w:rPr>
          <w:rFonts w:ascii="Times New Roman" w:hAnsi="Times New Roman"/>
          <w:sz w:val="16"/>
          <w:szCs w:val="16"/>
          <w:rtl w:val="0"/>
          <w:lang w:val="en-US"/>
        </w:rPr>
        <w:t>Magic and Conjurer</w:t>
      </w:r>
      <w:r>
        <w:rPr>
          <w:rFonts w:ascii="Times New Roman" w:hAnsi="Times New Roman" w:hint="default"/>
          <w:sz w:val="16"/>
          <w:szCs w:val="16"/>
          <w:rtl w:val="0"/>
        </w:rPr>
        <w:t xml:space="preserve">” </w:t>
      </w:r>
      <w:r>
        <w:rPr>
          <w:rFonts w:ascii="Times New Roman" w:hAnsi="Times New Roman"/>
          <w:sz w:val="16"/>
          <w:szCs w:val="16"/>
          <w:rtl w:val="0"/>
          <w:lang w:val="en-US"/>
        </w:rPr>
        <w:t xml:space="preserve">article, which statement is most accurate? </w:t>
      </w:r>
      <w:r>
        <w:rPr>
          <w:rFonts w:ascii="Times New Roman" w:hAnsi="Times New Roman"/>
          <w:b w:val="1"/>
          <w:bCs w:val="1"/>
          <w:sz w:val="16"/>
          <w:szCs w:val="16"/>
          <w:rtl w:val="0"/>
        </w:rPr>
        <w:t>A</w:t>
      </w:r>
      <w:r>
        <w:rPr>
          <w:rFonts w:ascii="Times New Roman" w:hAnsi="Times New Roman"/>
          <w:sz w:val="16"/>
          <w:szCs w:val="16"/>
          <w:rtl w:val="0"/>
          <w:lang w:val="en-US"/>
        </w:rPr>
        <w:t>. North American conjurers were effective peace keepers between their enslaved brethren and their white masters</w:t>
      </w:r>
      <w:r>
        <w:rPr>
          <w:rFonts w:ascii="Times New Roman" w:hAnsi="Times New Roman"/>
          <w:b w:val="1"/>
          <w:bCs w:val="1"/>
          <w:sz w:val="16"/>
          <w:szCs w:val="16"/>
          <w:rtl w:val="0"/>
        </w:rPr>
        <w:t xml:space="preserve">; B. </w:t>
      </w:r>
      <w:r>
        <w:rPr>
          <w:rFonts w:ascii="Times New Roman" w:hAnsi="Times New Roman"/>
          <w:sz w:val="16"/>
          <w:szCs w:val="16"/>
          <w:rtl w:val="0"/>
          <w:lang w:val="en-US"/>
        </w:rPr>
        <w:t xml:space="preserve">North American conjurers were vital in the creation of a revolutionary consciousness among fellow enslaved Africans; </w:t>
      </w:r>
      <w:r>
        <w:rPr>
          <w:rFonts w:ascii="Times New Roman" w:hAnsi="Times New Roman"/>
          <w:b w:val="1"/>
          <w:bCs w:val="1"/>
          <w:sz w:val="16"/>
          <w:szCs w:val="16"/>
          <w:rtl w:val="0"/>
        </w:rPr>
        <w:t>C.</w:t>
      </w:r>
      <w:r>
        <w:rPr>
          <w:rFonts w:ascii="Times New Roman" w:hAnsi="Times New Roman"/>
          <w:sz w:val="16"/>
          <w:szCs w:val="16"/>
          <w:rtl w:val="0"/>
          <w:lang w:val="en-US"/>
        </w:rPr>
        <w:t xml:space="preserve"> North American conjurers focused exclusively on fulfilling the religious needs of their enslaved brethren; </w:t>
      </w:r>
      <w:r>
        <w:rPr>
          <w:rFonts w:ascii="Times New Roman" w:hAnsi="Times New Roman"/>
          <w:b w:val="1"/>
          <w:bCs w:val="1"/>
          <w:sz w:val="16"/>
          <w:szCs w:val="16"/>
          <w:rtl w:val="0"/>
        </w:rPr>
        <w:t>D.</w:t>
      </w:r>
      <w:r>
        <w:rPr>
          <w:rFonts w:ascii="Times New Roman" w:hAnsi="Times New Roman"/>
          <w:sz w:val="16"/>
          <w:szCs w:val="16"/>
          <w:rtl w:val="0"/>
          <w:lang w:val="en-US"/>
        </w:rPr>
        <w:t xml:space="preserve"> North American conjurers worked tirelessly to promote back-to-Africa schemes. </w:t>
      </w:r>
      <w:r>
        <w:rPr>
          <w:rFonts w:ascii="Times New Roman" w:hAnsi="Times New Roman"/>
          <w:b w:val="1"/>
          <w:bCs w:val="1"/>
          <w:outline w:val="0"/>
          <w:color w:val="1c1b1b"/>
          <w:sz w:val="15"/>
          <w:szCs w:val="15"/>
          <w:rtl w:val="0"/>
          <w:lang w:val="en-US"/>
          <w14:textFill>
            <w14:solidFill>
              <w14:srgbClr w14:val="1C1C1C"/>
            </w14:solidFill>
          </w14:textFill>
        </w:rPr>
        <w:t>See conclusions of the article p. 100.</w:t>
      </w: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r>
        <w:rPr>
          <w:rFonts w:ascii="Times New Roman" w:hAnsi="Times New Roman"/>
          <w:outline w:val="0"/>
          <w:color w:val="1c1b1b"/>
          <w:sz w:val="15"/>
          <w:szCs w:val="15"/>
          <w:rtl w:val="0"/>
          <w14:textFill>
            <w14:solidFill>
              <w14:srgbClr w14:val="1C1C1C"/>
            </w14:solidFill>
          </w14:textFill>
        </w:rPr>
        <w:t xml:space="preserve">13.  (1pt) </w:t>
      </w:r>
      <w:r>
        <w:rPr>
          <w:rFonts w:ascii="Times New Roman" w:hAnsi="Times New Roman"/>
          <w:b w:val="1"/>
          <w:bCs w:val="1"/>
          <w:outline w:val="0"/>
          <w:color w:val="1c1b1b"/>
          <w:sz w:val="15"/>
          <w:szCs w:val="15"/>
          <w:rtl w:val="0"/>
          <w14:textFill>
            <w14:solidFill>
              <w14:srgbClr w14:val="1C1C1C"/>
            </w14:solidFill>
          </w14:textFill>
        </w:rPr>
        <w:t xml:space="preserve"> </w:t>
      </w:r>
      <w:r>
        <w:rPr>
          <w:rFonts w:ascii="Times New Roman" w:hAnsi="Times New Roman"/>
          <w:outline w:val="0"/>
          <w:color w:val="1c1b1b"/>
          <w:sz w:val="15"/>
          <w:szCs w:val="15"/>
          <w:rtl w:val="0"/>
          <w:lang w:val="en-US"/>
          <w14:textFill>
            <w14:solidFill>
              <w14:srgbClr w14:val="1C1C1C"/>
            </w14:solidFill>
          </w14:textFill>
        </w:rPr>
        <w:t>Although Pan-Africanist sentiments existed as early as the 18</w:t>
      </w:r>
      <w:r>
        <w:rPr>
          <w:rFonts w:ascii="Times New Roman" w:hAnsi="Times New Roman"/>
          <w:outline w:val="0"/>
          <w:color w:val="1c1b1b"/>
          <w:sz w:val="15"/>
          <w:szCs w:val="15"/>
          <w:vertAlign w:val="superscript"/>
          <w:rtl w:val="0"/>
          <w:lang w:val="en-US"/>
          <w14:textFill>
            <w14:solidFill>
              <w14:srgbClr w14:val="1C1C1C"/>
            </w14:solidFill>
          </w14:textFill>
        </w:rPr>
        <w:t>th</w:t>
      </w:r>
      <w:r>
        <w:rPr>
          <w:rFonts w:ascii="Times New Roman" w:hAnsi="Times New Roman"/>
          <w:outline w:val="0"/>
          <w:color w:val="1c1b1b"/>
          <w:sz w:val="15"/>
          <w:szCs w:val="15"/>
          <w:rtl w:val="0"/>
          <w:lang w:val="en-US"/>
          <w14:textFill>
            <w14:solidFill>
              <w14:srgbClr w14:val="1C1C1C"/>
            </w14:solidFill>
          </w14:textFill>
        </w:rPr>
        <w:t xml:space="preserve"> century, we can mark the following year as the first formal international </w:t>
      </w:r>
      <w:r>
        <w:rPr>
          <w:rFonts w:ascii="Times New Roman" w:hAnsi="Times New Roman" w:hint="default"/>
          <w:outline w:val="0"/>
          <w:color w:val="1c1b1b"/>
          <w:sz w:val="15"/>
          <w:szCs w:val="15"/>
          <w:rtl w:val="1"/>
          <w:lang w:val="ar-SA" w:bidi="ar-SA"/>
          <w14:textFill>
            <w14:solidFill>
              <w14:srgbClr w14:val="1C1C1C"/>
            </w14:solidFill>
          </w14:textFill>
        </w:rPr>
        <w:t>“</w:t>
      </w:r>
      <w:r>
        <w:rPr>
          <w:rFonts w:ascii="Times New Roman" w:hAnsi="Times New Roman"/>
          <w:outline w:val="0"/>
          <w:color w:val="1c1b1b"/>
          <w:sz w:val="15"/>
          <w:szCs w:val="15"/>
          <w:rtl w:val="0"/>
          <w:lang w:val="pt-PT"/>
          <w14:textFill>
            <w14:solidFill>
              <w14:srgbClr w14:val="1C1C1C"/>
            </w14:solidFill>
          </w14:textFill>
        </w:rPr>
        <w:t>Pan-Africanism</w:t>
      </w:r>
      <w:r>
        <w:rPr>
          <w:rFonts w:ascii="Times New Roman" w:hAnsi="Times New Roman" w:hint="default"/>
          <w:outline w:val="0"/>
          <w:color w:val="1c1b1b"/>
          <w:sz w:val="15"/>
          <w:szCs w:val="15"/>
          <w:rtl w:val="0"/>
          <w14:textFill>
            <w14:solidFill>
              <w14:srgbClr w14:val="1C1C1C"/>
            </w14:solidFill>
          </w14:textFill>
        </w:rPr>
        <w:t xml:space="preserve">” </w:t>
      </w:r>
      <w:r>
        <w:rPr>
          <w:rFonts w:ascii="Times New Roman" w:hAnsi="Times New Roman"/>
          <w:outline w:val="0"/>
          <w:color w:val="1c1b1b"/>
          <w:sz w:val="15"/>
          <w:szCs w:val="15"/>
          <w:rtl w:val="0"/>
          <w:lang w:val="en-US"/>
          <w14:textFill>
            <w14:solidFill>
              <w14:srgbClr w14:val="1C1C1C"/>
            </w14:solidFill>
          </w14:textFill>
        </w:rPr>
        <w:t xml:space="preserve">convention in London. </w:t>
      </w:r>
      <w:r>
        <w:rPr>
          <w:rFonts w:ascii="Times New Roman" w:hAnsi="Times New Roman"/>
          <w:b w:val="1"/>
          <w:bCs w:val="1"/>
          <w:outline w:val="0"/>
          <w:color w:val="1c1b1b"/>
          <w:sz w:val="15"/>
          <w:szCs w:val="15"/>
          <w:rtl w:val="0"/>
          <w14:textFill>
            <w14:solidFill>
              <w14:srgbClr w14:val="1C1C1C"/>
            </w14:solidFill>
          </w14:textFill>
        </w:rPr>
        <w:t>A.</w:t>
      </w:r>
      <w:r>
        <w:rPr>
          <w:rFonts w:ascii="Times New Roman" w:hAnsi="Times New Roman"/>
          <w:outline w:val="0"/>
          <w:color w:val="1c1b1b"/>
          <w:sz w:val="15"/>
          <w:szCs w:val="15"/>
          <w:rtl w:val="0"/>
          <w:lang w:val="en-US"/>
          <w14:textFill>
            <w14:solidFill>
              <w14:srgbClr w14:val="1C1C1C"/>
            </w14:solidFill>
          </w14:textFill>
        </w:rPr>
        <w:t xml:space="preserve"> 1852 organized by Martin Delaney; </w:t>
      </w:r>
      <w:r>
        <w:rPr>
          <w:rFonts w:ascii="Times New Roman" w:hAnsi="Times New Roman"/>
          <w:b w:val="1"/>
          <w:bCs w:val="1"/>
          <w:outline w:val="0"/>
          <w:color w:val="1c1b1b"/>
          <w:sz w:val="15"/>
          <w:szCs w:val="15"/>
          <w:rtl w:val="0"/>
          <w14:textFill>
            <w14:solidFill>
              <w14:srgbClr w14:val="1C1C1C"/>
            </w14:solidFill>
          </w14:textFill>
        </w:rPr>
        <w:t>B</w:t>
      </w:r>
      <w:r>
        <w:rPr>
          <w:rFonts w:ascii="Times New Roman" w:hAnsi="Times New Roman"/>
          <w:outline w:val="0"/>
          <w:color w:val="1c1b1b"/>
          <w:sz w:val="15"/>
          <w:szCs w:val="15"/>
          <w:rtl w:val="0"/>
          <w:lang w:val="en-US"/>
          <w14:textFill>
            <w14:solidFill>
              <w14:srgbClr w14:val="1C1C1C"/>
            </w14:solidFill>
          </w14:textFill>
        </w:rPr>
        <w:t xml:space="preserve">. 1900 organized by Henry Sylvester Williams; </w:t>
      </w:r>
      <w:r>
        <w:rPr>
          <w:rFonts w:ascii="Times New Roman" w:hAnsi="Times New Roman"/>
          <w:b w:val="1"/>
          <w:bCs w:val="1"/>
          <w:outline w:val="0"/>
          <w:color w:val="1c1b1b"/>
          <w:sz w:val="15"/>
          <w:szCs w:val="15"/>
          <w:rtl w:val="0"/>
          <w14:textFill>
            <w14:solidFill>
              <w14:srgbClr w14:val="1C1C1C"/>
            </w14:solidFill>
          </w14:textFill>
        </w:rPr>
        <w:t>C.</w:t>
      </w:r>
      <w:r>
        <w:rPr>
          <w:rFonts w:ascii="Times New Roman" w:hAnsi="Times New Roman"/>
          <w:outline w:val="0"/>
          <w:color w:val="1c1b1b"/>
          <w:sz w:val="15"/>
          <w:szCs w:val="15"/>
          <w:rtl w:val="0"/>
          <w:lang w:val="en-US"/>
          <w14:textFill>
            <w14:solidFill>
              <w14:srgbClr w14:val="1C1C1C"/>
            </w14:solidFill>
          </w14:textFill>
        </w:rPr>
        <w:t xml:space="preserve"> 1919 organized by W.E.B DuBois; </w:t>
      </w:r>
      <w:r>
        <w:rPr>
          <w:rFonts w:ascii="Times New Roman" w:hAnsi="Times New Roman"/>
          <w:b w:val="1"/>
          <w:bCs w:val="1"/>
          <w:outline w:val="0"/>
          <w:color w:val="1c1b1b"/>
          <w:sz w:val="15"/>
          <w:szCs w:val="15"/>
          <w:rtl w:val="0"/>
          <w14:textFill>
            <w14:solidFill>
              <w14:srgbClr w14:val="1C1C1C"/>
            </w14:solidFill>
          </w14:textFill>
        </w:rPr>
        <w:t>D.</w:t>
      </w:r>
      <w:r>
        <w:rPr>
          <w:rFonts w:ascii="Times New Roman" w:hAnsi="Times New Roman"/>
          <w:outline w:val="0"/>
          <w:color w:val="1c1b1b"/>
          <w:sz w:val="15"/>
          <w:szCs w:val="15"/>
          <w:rtl w:val="0"/>
          <w:lang w:val="en-US"/>
          <w14:textFill>
            <w14:solidFill>
              <w14:srgbClr w14:val="1C1C1C"/>
            </w14:solidFill>
          </w14:textFill>
        </w:rPr>
        <w:t xml:space="preserve"> 1950 organized by Kwame NKrumah. </w:t>
      </w:r>
      <w:r>
        <w:rPr>
          <w:rFonts w:ascii="Times New Roman" w:hAnsi="Times New Roman"/>
          <w:b w:val="1"/>
          <w:bCs w:val="1"/>
          <w:outline w:val="0"/>
          <w:color w:val="1c1b1b"/>
          <w:sz w:val="15"/>
          <w:szCs w:val="15"/>
          <w:rtl w:val="0"/>
          <w:lang w:val="en-US"/>
          <w14:textFill>
            <w14:solidFill>
              <w14:srgbClr w14:val="1C1C1C"/>
            </w14:solidFill>
          </w14:textFill>
        </w:rPr>
        <w:t>See my powerpt/pdf on Pan-Africanism.</w:t>
      </w:r>
    </w:p>
    <w:p>
      <w:pPr>
        <w:pStyle w:val="Body"/>
        <w:bidi w:val="0"/>
        <w:ind w:left="0" w:right="0" w:firstLine="0"/>
        <w:jc w:val="left"/>
        <w:rPr>
          <w:rFonts w:ascii="Times New Roman" w:cs="Times New Roman" w:hAnsi="Times New Roman" w:eastAsia="Times New Roman"/>
          <w:sz w:val="15"/>
          <w:szCs w:val="15"/>
          <w:rtl w:val="0"/>
        </w:rPr>
      </w:pPr>
      <w:r>
        <w:rPr>
          <w:rFonts w:ascii="Times New Roman" w:hAnsi="Times New Roman"/>
          <w:sz w:val="15"/>
          <w:szCs w:val="15"/>
          <w:rtl w:val="0"/>
        </w:rPr>
        <w:t xml:space="preserve"> </w:t>
      </w:r>
    </w:p>
    <w:p>
      <w:pPr>
        <w:pStyle w:val="Body"/>
        <w:bidi w:val="0"/>
        <w:ind w:left="0" w:right="0" w:firstLine="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sz w:val="15"/>
          <w:szCs w:val="15"/>
          <w:rtl w:val="0"/>
        </w:rPr>
      </w:pPr>
      <w:r>
        <w:rPr>
          <w:rFonts w:ascii="Times New Roman" w:hAnsi="Times New Roman"/>
          <w:sz w:val="15"/>
          <w:szCs w:val="15"/>
          <w:rtl w:val="0"/>
        </w:rPr>
        <w:t xml:space="preserve"> 14.  (1 pt) Marcus Garvey</w:t>
      </w:r>
      <w:r>
        <w:rPr>
          <w:rFonts w:ascii="Times New Roman" w:hAnsi="Times New Roman" w:hint="default"/>
          <w:sz w:val="15"/>
          <w:szCs w:val="15"/>
          <w:rtl w:val="1"/>
        </w:rPr>
        <w:t>’</w:t>
      </w:r>
      <w:r>
        <w:rPr>
          <w:rFonts w:ascii="Times New Roman" w:hAnsi="Times New Roman"/>
          <w:sz w:val="15"/>
          <w:szCs w:val="15"/>
          <w:rtl w:val="0"/>
          <w:lang w:val="en-US"/>
        </w:rPr>
        <w:t>s UNIA-ACL stands for what (the full name)?</w:t>
      </w:r>
    </w:p>
    <w:p>
      <w:pPr>
        <w:pStyle w:val="Body"/>
        <w:bidi w:val="0"/>
        <w:ind w:left="0" w:right="0" w:firstLine="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sz w:val="15"/>
          <w:szCs w:val="15"/>
          <w:rtl w:val="0"/>
        </w:rPr>
      </w:pPr>
      <w:r>
        <w:rPr>
          <w:rFonts w:ascii="Times New Roman" w:hAnsi="Times New Roman"/>
          <w:sz w:val="15"/>
          <w:szCs w:val="15"/>
          <w:rtl w:val="0"/>
          <w:lang w:val="en-US"/>
        </w:rPr>
        <w:t xml:space="preserve">15. .(2 pts) In one sentence, state two reasons why Marcus Garvey and his UNIA-ACL movement had a monumental impact on Pan-Africanism. </w:t>
      </w:r>
      <w:r>
        <w:rPr>
          <w:rFonts w:ascii="Times New Roman" w:hAnsi="Times New Roman"/>
          <w:b w:val="1"/>
          <w:bCs w:val="1"/>
          <w:sz w:val="15"/>
          <w:szCs w:val="15"/>
          <w:rtl w:val="0"/>
          <w:lang w:val="en-US"/>
        </w:rPr>
        <w:t>See page 178 of Williams article.</w:t>
      </w:r>
      <w:r>
        <w:rPr>
          <w:rFonts w:ascii="Times New Roman" w:hAnsi="Times New Roman"/>
          <w:sz w:val="15"/>
          <w:szCs w:val="15"/>
          <w:rtl w:val="0"/>
        </w:rPr>
        <w:t xml:space="preserve"> </w:t>
      </w:r>
    </w:p>
    <w:p>
      <w:pPr>
        <w:pStyle w:val="Body"/>
        <w:bidi w:val="0"/>
        <w:ind w:left="0" w:right="0" w:firstLine="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sz w:val="15"/>
          <w:szCs w:val="15"/>
          <w:rtl w:val="0"/>
        </w:rPr>
      </w:pPr>
      <w:r>
        <w:rPr>
          <w:rFonts w:ascii="Times New Roman" w:hAnsi="Times New Roman"/>
          <w:sz w:val="15"/>
          <w:szCs w:val="15"/>
          <w:rtl w:val="0"/>
          <w:lang w:val="en-US"/>
        </w:rPr>
        <w:t xml:space="preserve">16.   (2 pts) Two parts:  Name one thing the </w:t>
      </w:r>
      <w:r>
        <w:rPr>
          <w:rFonts w:ascii="Times New Roman" w:hAnsi="Times New Roman"/>
          <w:i w:val="1"/>
          <w:iCs w:val="1"/>
          <w:sz w:val="15"/>
          <w:szCs w:val="15"/>
          <w:rtl w:val="0"/>
        </w:rPr>
        <w:t>N</w:t>
      </w:r>
      <w:r>
        <w:rPr>
          <w:rFonts w:ascii="Times New Roman" w:hAnsi="Times New Roman" w:hint="default"/>
          <w:i w:val="1"/>
          <w:iCs w:val="1"/>
          <w:sz w:val="15"/>
          <w:szCs w:val="15"/>
          <w:rtl w:val="0"/>
          <w:lang w:val="fr-FR"/>
        </w:rPr>
        <w:t>é</w:t>
      </w:r>
      <w:r>
        <w:rPr>
          <w:rFonts w:ascii="Times New Roman" w:hAnsi="Times New Roman"/>
          <w:i w:val="1"/>
          <w:iCs w:val="1"/>
          <w:sz w:val="15"/>
          <w:szCs w:val="15"/>
          <w:rtl w:val="0"/>
        </w:rPr>
        <w:t>gritude</w:t>
      </w:r>
      <w:r>
        <w:rPr>
          <w:rFonts w:ascii="Times New Roman" w:hAnsi="Times New Roman"/>
          <w:sz w:val="15"/>
          <w:szCs w:val="15"/>
          <w:rtl w:val="0"/>
          <w:lang w:val="en-US"/>
        </w:rPr>
        <w:t xml:space="preserve"> movement had in common with the Harlem Renaissance </w:t>
      </w:r>
      <w:r>
        <w:rPr>
          <w:rFonts w:ascii="Times New Roman" w:hAnsi="Times New Roman"/>
          <w:b w:val="1"/>
          <w:bCs w:val="1"/>
          <w:sz w:val="15"/>
          <w:szCs w:val="15"/>
          <w:rtl w:val="0"/>
        </w:rPr>
        <w:t>and</w:t>
      </w:r>
      <w:r>
        <w:rPr>
          <w:rFonts w:ascii="Times New Roman" w:hAnsi="Times New Roman"/>
          <w:sz w:val="15"/>
          <w:szCs w:val="15"/>
          <w:rtl w:val="0"/>
          <w:lang w:val="en-US"/>
        </w:rPr>
        <w:t xml:space="preserve"> name one thing it had in contrast (or was different) from the Harlem Renaissance in terms of its focus and/or historical moment. See your notes and my powerpoint.</w:t>
      </w:r>
    </w:p>
    <w:p>
      <w:pPr>
        <w:pStyle w:val="Body"/>
        <w:bidi w:val="0"/>
        <w:ind w:left="0" w:right="0" w:firstLine="0"/>
        <w:jc w:val="left"/>
        <w:rPr>
          <w:rFonts w:ascii="Times New Roman" w:cs="Times New Roman" w:hAnsi="Times New Roman" w:eastAsia="Times New Roman"/>
          <w:sz w:val="15"/>
          <w:szCs w:val="15"/>
          <w:rtl w:val="0"/>
        </w:rPr>
      </w:pPr>
      <w:r>
        <w:rPr>
          <w:rFonts w:ascii="Times New Roman" w:hAnsi="Times New Roman"/>
          <w:sz w:val="15"/>
          <w:szCs w:val="15"/>
          <w:rtl w:val="0"/>
        </w:rPr>
        <w:t xml:space="preserve">1. </w:t>
      </w:r>
    </w:p>
    <w:p>
      <w:pPr>
        <w:pStyle w:val="Body"/>
        <w:bidi w:val="0"/>
        <w:ind w:left="0" w:right="0" w:firstLine="0"/>
        <w:jc w:val="left"/>
        <w:rPr>
          <w:rFonts w:ascii="Times New Roman" w:cs="Times New Roman" w:hAnsi="Times New Roman" w:eastAsia="Times New Roman"/>
          <w:sz w:val="15"/>
          <w:szCs w:val="15"/>
          <w:rtl w:val="0"/>
        </w:rPr>
      </w:pPr>
      <w:r>
        <w:rPr>
          <w:rFonts w:ascii="Times New Roman" w:hAnsi="Times New Roman"/>
          <w:sz w:val="15"/>
          <w:szCs w:val="15"/>
          <w:rtl w:val="0"/>
        </w:rPr>
        <w:t xml:space="preserve">2. </w:t>
      </w:r>
    </w:p>
    <w:p>
      <w:pPr>
        <w:pStyle w:val="Body"/>
        <w:bidi w:val="0"/>
        <w:ind w:left="0" w:right="0" w:firstLine="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b w:val="1"/>
          <w:bCs w:val="1"/>
          <w:sz w:val="15"/>
          <w:szCs w:val="15"/>
          <w:rtl w:val="0"/>
        </w:rPr>
      </w:pPr>
    </w:p>
    <w:p>
      <w:pPr>
        <w:pStyle w:val="Body"/>
        <w:bidi w:val="0"/>
        <w:ind w:left="0" w:right="0" w:firstLine="0"/>
        <w:jc w:val="left"/>
        <w:rPr>
          <w:rFonts w:ascii="Times New Roman" w:cs="Times New Roman" w:hAnsi="Times New Roman" w:eastAsia="Times New Roman"/>
          <w:b w:val="1"/>
          <w:bCs w:val="1"/>
          <w:outline w:val="0"/>
          <w:color w:val="1c1b1b"/>
          <w:sz w:val="15"/>
          <w:szCs w:val="15"/>
          <w:rtl w:val="0"/>
          <w14:textFill>
            <w14:solidFill>
              <w14:srgbClr w14:val="1C1C1C"/>
            </w14:solidFill>
          </w14:textFill>
        </w:rPr>
      </w:pPr>
      <w:r>
        <w:rPr>
          <w:rFonts w:ascii="Times New Roman" w:hAnsi="Times New Roman"/>
          <w:b w:val="1"/>
          <w:bCs w:val="1"/>
          <w:outline w:val="0"/>
          <w:color w:val="1c1b1b"/>
          <w:sz w:val="15"/>
          <w:szCs w:val="15"/>
          <w:rtl w:val="0"/>
          <w:lang w:val="en-US"/>
          <w14:textFill>
            <w14:solidFill>
              <w14:srgbClr w14:val="1C1C1C"/>
            </w14:solidFill>
          </w14:textFill>
        </w:rPr>
        <w:t xml:space="preserve">Extra Credit (Choose </w:t>
      </w:r>
      <w:r>
        <w:rPr>
          <w:rFonts w:ascii="Times New Roman" w:hAnsi="Times New Roman"/>
          <w:b w:val="1"/>
          <w:bCs w:val="1"/>
          <w:outline w:val="0"/>
          <w:color w:val="1c1b1b"/>
          <w:sz w:val="15"/>
          <w:szCs w:val="15"/>
          <w:u w:val="single"/>
          <w:rtl w:val="0"/>
          <w:lang w:val="en-US"/>
          <w14:textFill>
            <w14:solidFill>
              <w14:srgbClr w14:val="1C1C1C"/>
            </w14:solidFill>
          </w14:textFill>
        </w:rPr>
        <w:t xml:space="preserve">only </w:t>
      </w:r>
      <w:r>
        <w:rPr>
          <w:rFonts w:ascii="Times New Roman" w:hAnsi="Times New Roman"/>
          <w:b w:val="1"/>
          <w:bCs w:val="1"/>
          <w:outline w:val="0"/>
          <w:color w:val="1c1b1b"/>
          <w:sz w:val="15"/>
          <w:szCs w:val="15"/>
          <w:rtl w:val="0"/>
          <w:lang w:val="en-US"/>
          <w14:textFill>
            <w14:solidFill>
              <w14:srgbClr w14:val="1C1C1C"/>
            </w14:solidFill>
          </w14:textFill>
        </w:rPr>
        <w:t xml:space="preserve">one.  Graded at my discretion up to 2 pts possible).  </w:t>
      </w:r>
    </w:p>
    <w:p>
      <w:pPr>
        <w:pStyle w:val="Body"/>
        <w:bidi w:val="0"/>
        <w:ind w:left="0" w:right="0" w:firstLine="0"/>
        <w:jc w:val="left"/>
        <w:rPr>
          <w:rFonts w:ascii="Times New Roman" w:cs="Times New Roman" w:hAnsi="Times New Roman" w:eastAsia="Times New Roman"/>
          <w:b w:val="1"/>
          <w:bCs w:val="1"/>
          <w:outline w:val="0"/>
          <w:color w:val="1c1b1b"/>
          <w:sz w:val="15"/>
          <w:szCs w:val="15"/>
          <w:rtl w:val="0"/>
          <w14:textFill>
            <w14:solidFill>
              <w14:srgbClr w14:val="1C1C1C"/>
            </w14:solidFill>
          </w14:textFill>
        </w:rPr>
      </w:pPr>
      <w:r>
        <w:rPr>
          <w:rFonts w:ascii="Times New Roman" w:hAnsi="Times New Roman"/>
          <w:outline w:val="0"/>
          <w:color w:val="1c1b1b"/>
          <w:sz w:val="15"/>
          <w:szCs w:val="15"/>
          <w:rtl w:val="0"/>
          <w14:textFill>
            <w14:solidFill>
              <w14:srgbClr w14:val="1C1C1C"/>
            </w14:solidFill>
          </w14:textFill>
        </w:rPr>
        <w:t>1.</w:t>
      </w:r>
      <w:r>
        <w:rPr>
          <w:rFonts w:ascii="Times New Roman" w:hAnsi="Times New Roman"/>
          <w:b w:val="1"/>
          <w:bCs w:val="1"/>
          <w:outline w:val="0"/>
          <w:color w:val="1c1b1b"/>
          <w:sz w:val="15"/>
          <w:szCs w:val="15"/>
          <w:rtl w:val="0"/>
          <w14:textFill>
            <w14:solidFill>
              <w14:srgbClr w14:val="1C1C1C"/>
            </w14:solidFill>
          </w14:textFill>
        </w:rPr>
        <w:t xml:space="preserve">       </w:t>
      </w:r>
      <w:r>
        <w:rPr>
          <w:rFonts w:ascii="Times New Roman" w:hAnsi="Times New Roman"/>
          <w:outline w:val="0"/>
          <w:color w:val="1c1b1b"/>
          <w:sz w:val="15"/>
          <w:szCs w:val="15"/>
          <w:rtl w:val="0"/>
          <w:lang w:val="en-US"/>
          <w14:textFill>
            <w14:solidFill>
              <w14:srgbClr w14:val="1C1C1C"/>
            </w14:solidFill>
          </w14:textFill>
        </w:rPr>
        <w:t xml:space="preserve">(2 pts two parts)  From my powerpoint/pdf on The </w:t>
      </w:r>
      <w:r>
        <w:rPr>
          <w:rFonts w:ascii="Times New Roman" w:hAnsi="Times New Roman"/>
          <w:i w:val="1"/>
          <w:iCs w:val="1"/>
          <w:outline w:val="0"/>
          <w:color w:val="1c1b1b"/>
          <w:sz w:val="15"/>
          <w:szCs w:val="15"/>
          <w:rtl w:val="0"/>
          <w14:textFill>
            <w14:solidFill>
              <w14:srgbClr w14:val="1C1C1C"/>
            </w14:solidFill>
          </w14:textFill>
        </w:rPr>
        <w:t>N</w:t>
      </w:r>
      <w:r>
        <w:rPr>
          <w:rFonts w:ascii="Times New Roman" w:hAnsi="Times New Roman" w:hint="default"/>
          <w:i w:val="1"/>
          <w:iCs w:val="1"/>
          <w:outline w:val="0"/>
          <w:color w:val="1c1b1b"/>
          <w:sz w:val="15"/>
          <w:szCs w:val="15"/>
          <w:rtl w:val="0"/>
          <w:lang w:val="fr-FR"/>
          <w14:textFill>
            <w14:solidFill>
              <w14:srgbClr w14:val="1C1C1C"/>
            </w14:solidFill>
          </w14:textFill>
        </w:rPr>
        <w:t>é</w:t>
      </w:r>
      <w:r>
        <w:rPr>
          <w:rFonts w:ascii="Times New Roman" w:hAnsi="Times New Roman"/>
          <w:i w:val="1"/>
          <w:iCs w:val="1"/>
          <w:outline w:val="0"/>
          <w:color w:val="1c1b1b"/>
          <w:sz w:val="15"/>
          <w:szCs w:val="15"/>
          <w:rtl w:val="0"/>
          <w14:textFill>
            <w14:solidFill>
              <w14:srgbClr w14:val="1C1C1C"/>
            </w14:solidFill>
          </w14:textFill>
        </w:rPr>
        <w:t>gritude</w:t>
      </w:r>
      <w:r>
        <w:rPr>
          <w:rFonts w:ascii="Times New Roman" w:hAnsi="Times New Roman"/>
          <w:outline w:val="0"/>
          <w:color w:val="1c1b1b"/>
          <w:sz w:val="15"/>
          <w:szCs w:val="15"/>
          <w:rtl w:val="0"/>
          <w:lang w:val="en-US"/>
          <w14:textFill>
            <w14:solidFill>
              <w14:srgbClr w14:val="1C1C1C"/>
            </w14:solidFill>
          </w14:textFill>
        </w:rPr>
        <w:t xml:space="preserve"> movement and Frantz Fanon, summarize why I consider   Fanon</w:t>
      </w:r>
      <w:r>
        <w:rPr>
          <w:rFonts w:ascii="Times New Roman" w:hAnsi="Times New Roman" w:hint="default"/>
          <w:outline w:val="0"/>
          <w:color w:val="1c1b1b"/>
          <w:sz w:val="15"/>
          <w:szCs w:val="15"/>
          <w:rtl w:val="1"/>
          <w14:textFill>
            <w14:solidFill>
              <w14:srgbClr w14:val="1C1C1C"/>
            </w14:solidFill>
          </w14:textFill>
        </w:rPr>
        <w:t>’</w:t>
      </w:r>
      <w:r>
        <w:rPr>
          <w:rFonts w:ascii="Times New Roman" w:hAnsi="Times New Roman"/>
          <w:outline w:val="0"/>
          <w:color w:val="1c1b1b"/>
          <w:sz w:val="15"/>
          <w:szCs w:val="15"/>
          <w:rtl w:val="0"/>
          <w:lang w:val="en-US"/>
          <w14:textFill>
            <w14:solidFill>
              <w14:srgbClr w14:val="1C1C1C"/>
            </w14:solidFill>
          </w14:textFill>
        </w:rPr>
        <w:t xml:space="preserve">s notion of </w:t>
      </w:r>
      <w:r>
        <w:rPr>
          <w:rFonts w:ascii="Times New Roman" w:hAnsi="Times New Roman" w:hint="default"/>
          <w:outline w:val="0"/>
          <w:color w:val="1c1b1b"/>
          <w:sz w:val="15"/>
          <w:szCs w:val="15"/>
          <w:rtl w:val="1"/>
          <w:lang w:val="ar-SA" w:bidi="ar-SA"/>
          <w14:textFill>
            <w14:solidFill>
              <w14:srgbClr w14:val="1C1C1C"/>
            </w14:solidFill>
          </w14:textFill>
        </w:rPr>
        <w:t>“</w:t>
      </w:r>
      <w:r>
        <w:rPr>
          <w:rFonts w:ascii="Times New Roman" w:hAnsi="Times New Roman"/>
          <w:outline w:val="0"/>
          <w:color w:val="1c1b1b"/>
          <w:sz w:val="15"/>
          <w:szCs w:val="15"/>
          <w:rtl w:val="0"/>
          <w:lang w:val="fr-FR"/>
          <w14:textFill>
            <w14:solidFill>
              <w14:srgbClr w14:val="1C1C1C"/>
            </w14:solidFill>
          </w14:textFill>
        </w:rPr>
        <w:t>decolonization</w:t>
      </w:r>
      <w:r>
        <w:rPr>
          <w:rFonts w:ascii="Times New Roman" w:hAnsi="Times New Roman" w:hint="default"/>
          <w:outline w:val="0"/>
          <w:color w:val="1c1b1b"/>
          <w:sz w:val="15"/>
          <w:szCs w:val="15"/>
          <w:rtl w:val="0"/>
          <w14:textFill>
            <w14:solidFill>
              <w14:srgbClr w14:val="1C1C1C"/>
            </w14:solidFill>
          </w14:textFill>
        </w:rPr>
        <w:t xml:space="preserve">” </w:t>
      </w:r>
      <w:r>
        <w:rPr>
          <w:rFonts w:ascii="Times New Roman" w:hAnsi="Times New Roman"/>
          <w:outline w:val="0"/>
          <w:color w:val="1c1b1b"/>
          <w:sz w:val="15"/>
          <w:szCs w:val="15"/>
          <w:rtl w:val="0"/>
          <w:lang w:val="en-US"/>
          <w14:textFill>
            <w14:solidFill>
              <w14:srgbClr w14:val="1C1C1C"/>
            </w14:solidFill>
          </w14:textFill>
        </w:rPr>
        <w:t xml:space="preserve">important today? </w:t>
      </w:r>
      <w:r>
        <w:rPr>
          <w:rFonts w:ascii="Times New Roman" w:hAnsi="Times New Roman"/>
          <w:b w:val="1"/>
          <w:bCs w:val="1"/>
          <w:outline w:val="0"/>
          <w:color w:val="1c1b1b"/>
          <w:sz w:val="15"/>
          <w:szCs w:val="15"/>
          <w:rtl w:val="0"/>
          <w:lang w:val="en-US"/>
          <w14:textFill>
            <w14:solidFill>
              <w14:srgbClr w14:val="1C1C1C"/>
            </w14:solidFill>
          </w14:textFill>
        </w:rPr>
        <w:t xml:space="preserve">See near the end of powerpt. Be thorough with your answer. </w:t>
      </w:r>
    </w:p>
    <w:p>
      <w:pPr>
        <w:pStyle w:val="Body"/>
        <w:bidi w:val="0"/>
        <w:ind w:left="0" w:right="0" w:firstLine="0"/>
        <w:jc w:val="left"/>
        <w:rPr>
          <w:rFonts w:ascii="Times New Roman" w:cs="Times New Roman" w:hAnsi="Times New Roman" w:eastAsia="Times New Roman"/>
          <w:sz w:val="15"/>
          <w:szCs w:val="15"/>
          <w:rtl w:val="0"/>
        </w:rPr>
      </w:pPr>
    </w:p>
    <w:p>
      <w:pPr>
        <w:pStyle w:val="Body"/>
        <w:bidi w:val="0"/>
        <w:ind w:left="0" w:right="0" w:firstLine="0"/>
        <w:jc w:val="left"/>
        <w:rPr>
          <w:rFonts w:ascii="Times New Roman" w:cs="Times New Roman" w:hAnsi="Times New Roman" w:eastAsia="Times New Roman"/>
          <w:b w:val="1"/>
          <w:bCs w:val="1"/>
          <w:sz w:val="15"/>
          <w:szCs w:val="15"/>
          <w:rtl w:val="0"/>
        </w:rPr>
      </w:pPr>
    </w:p>
    <w:p>
      <w:pPr>
        <w:pStyle w:val="Body"/>
        <w:numPr>
          <w:ilvl w:val="0"/>
          <w:numId w:val="11"/>
        </w:numPr>
        <w:bidi w:val="0"/>
        <w:ind w:right="0"/>
        <w:jc w:val="left"/>
        <w:rPr>
          <w:rFonts w:ascii="Times New Roman" w:hAnsi="Times New Roman"/>
          <w:sz w:val="15"/>
          <w:szCs w:val="15"/>
          <w:rtl w:val="0"/>
          <w:lang w:val="en-US"/>
        </w:rPr>
      </w:pPr>
      <w:r>
        <w:rPr>
          <w:rFonts w:ascii="Times New Roman" w:hAnsi="Times New Roman"/>
          <w:sz w:val="15"/>
          <w:szCs w:val="15"/>
          <w:rtl w:val="0"/>
          <w:lang w:val="en-US"/>
        </w:rPr>
        <w:t xml:space="preserve"> (2 pt) Name two ways the North American Ring Shout shares Africanist or African-origin characteristics/connections with Afro-Caribbean/Latin-American Candombl</w:t>
      </w:r>
      <w:r>
        <w:rPr>
          <w:rFonts w:ascii="Times New Roman" w:hAnsi="Times New Roman" w:hint="default"/>
          <w:sz w:val="15"/>
          <w:szCs w:val="15"/>
          <w:rtl w:val="0"/>
          <w:lang w:val="fr-FR"/>
        </w:rPr>
        <w:t>é</w:t>
      </w:r>
      <w:r>
        <w:rPr>
          <w:rFonts w:ascii="Times New Roman" w:hAnsi="Times New Roman"/>
          <w:sz w:val="15"/>
          <w:szCs w:val="15"/>
          <w:rtl w:val="0"/>
          <w:lang w:val="pt-PT"/>
        </w:rPr>
        <w:t>, Santeri</w:t>
      </w:r>
      <w:r>
        <w:rPr>
          <w:rFonts w:ascii="Times New Roman" w:hAnsi="Times New Roman" w:hint="default"/>
          <w:sz w:val="15"/>
          <w:szCs w:val="15"/>
          <w:rtl w:val="0"/>
        </w:rPr>
        <w:t>í</w:t>
      </w:r>
      <w:r>
        <w:rPr>
          <w:rFonts w:ascii="Times New Roman" w:hAnsi="Times New Roman"/>
          <w:sz w:val="15"/>
          <w:szCs w:val="15"/>
          <w:rtl w:val="0"/>
          <w:lang w:val="en-US"/>
        </w:rPr>
        <w:t>a, and Vod</w:t>
      </w:r>
      <w:r>
        <w:rPr>
          <w:rFonts w:ascii="Times New Roman" w:hAnsi="Times New Roman" w:hint="default"/>
          <w:sz w:val="15"/>
          <w:szCs w:val="15"/>
          <w:rtl w:val="0"/>
        </w:rPr>
        <w:t>ú</w:t>
      </w:r>
      <w:r>
        <w:rPr>
          <w:rFonts w:ascii="Times New Roman" w:hAnsi="Times New Roman"/>
          <w:sz w:val="15"/>
          <w:szCs w:val="15"/>
          <w:rtl w:val="0"/>
          <w:lang w:val="en-US"/>
        </w:rPr>
        <w:t xml:space="preserve">n (think movement, structure, purpose).  </w:t>
      </w:r>
    </w:p>
    <w:p>
      <w:pPr>
        <w:pStyle w:val="Body"/>
        <w:bidi w:val="0"/>
        <w:ind w:left="0" w:right="0" w:firstLine="0"/>
        <w:jc w:val="left"/>
        <w:rPr>
          <w:rFonts w:ascii="Times New Roman" w:cs="Times New Roman" w:hAnsi="Times New Roman" w:eastAsia="Times New Roman"/>
          <w:sz w:val="15"/>
          <w:szCs w:val="15"/>
          <w:rtl w:val="0"/>
        </w:rPr>
      </w:pPr>
    </w:p>
    <w:p>
      <w:pPr>
        <w:pStyle w:val="Body"/>
        <w:numPr>
          <w:ilvl w:val="0"/>
          <w:numId w:val="12"/>
        </w:numPr>
        <w:bidi w:val="0"/>
        <w:ind w:right="0"/>
        <w:jc w:val="left"/>
        <w:rPr>
          <w:rFonts w:ascii="Times New Roman" w:hAnsi="Times New Roman"/>
          <w:sz w:val="15"/>
          <w:szCs w:val="15"/>
          <w:rtl w:val="0"/>
          <w:lang w:val="en-US"/>
        </w:rPr>
      </w:pPr>
      <w:r>
        <w:rPr>
          <w:rFonts w:ascii="Times New Roman" w:hAnsi="Times New Roman"/>
          <w:sz w:val="15"/>
          <w:szCs w:val="15"/>
          <w:rtl w:val="0"/>
          <w:lang w:val="en-US"/>
        </w:rPr>
        <w:t>(2 pts) Summarize one important point, describing why Kwame Nkrumah became an important figure  (</w:t>
      </w:r>
      <w:r>
        <w:rPr>
          <w:rFonts w:ascii="Times New Roman" w:hAnsi="Times New Roman" w:hint="default"/>
          <w:sz w:val="15"/>
          <w:szCs w:val="15"/>
          <w:rtl w:val="1"/>
          <w:lang w:val="ar-SA" w:bidi="ar-SA"/>
        </w:rPr>
        <w:t>“</w:t>
      </w:r>
      <w:r>
        <w:rPr>
          <w:rFonts w:ascii="Times New Roman" w:hAnsi="Times New Roman"/>
          <w:sz w:val="15"/>
          <w:szCs w:val="15"/>
          <w:rtl w:val="0"/>
          <w:lang w:val="en-US"/>
        </w:rPr>
        <w:t>a living embodiment</w:t>
      </w:r>
      <w:r>
        <w:rPr>
          <w:rFonts w:ascii="Times New Roman" w:hAnsi="Times New Roman" w:hint="default"/>
          <w:sz w:val="15"/>
          <w:szCs w:val="15"/>
          <w:rtl w:val="0"/>
        </w:rPr>
        <w:t>”</w:t>
      </w:r>
      <w:r>
        <w:rPr>
          <w:rFonts w:ascii="Times New Roman" w:hAnsi="Times New Roman"/>
          <w:sz w:val="15"/>
          <w:szCs w:val="15"/>
          <w:rtl w:val="0"/>
          <w:lang w:val="en-US"/>
        </w:rPr>
        <w:t>) of the Pan African movement after Ghana</w:t>
      </w:r>
      <w:r>
        <w:rPr>
          <w:rFonts w:ascii="Times New Roman" w:hAnsi="Times New Roman" w:hint="default"/>
          <w:sz w:val="15"/>
          <w:szCs w:val="15"/>
          <w:rtl w:val="1"/>
        </w:rPr>
        <w:t>’</w:t>
      </w:r>
      <w:r>
        <w:rPr>
          <w:rFonts w:ascii="Times New Roman" w:hAnsi="Times New Roman"/>
          <w:sz w:val="15"/>
          <w:szCs w:val="15"/>
          <w:rtl w:val="0"/>
          <w:lang w:val="en-US"/>
        </w:rPr>
        <w:t xml:space="preserve">s independence in 1957. </w:t>
      </w:r>
      <w:r>
        <w:rPr>
          <w:rFonts w:ascii="Times New Roman" w:hAnsi="Times New Roman"/>
          <w:b w:val="1"/>
          <w:bCs w:val="1"/>
          <w:sz w:val="15"/>
          <w:szCs w:val="15"/>
          <w:rtl w:val="0"/>
          <w:lang w:val="en-US"/>
        </w:rPr>
        <w:t>See starting bottom of page 181 of Williams article .</w:t>
      </w:r>
      <w:r>
        <w:rPr>
          <w:rFonts w:ascii="Times New Roman" w:hAnsi="Times New Roman"/>
          <w:sz w:val="15"/>
          <w:szCs w:val="15"/>
          <w:rtl w:val="0"/>
        </w:rPr>
        <w:t xml:space="preserve"> </w:t>
      </w: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Fonts w:ascii="Times New Roman" w:cs="Times New Roman" w:hAnsi="Times New Roman" w:eastAsia="Times New Roman"/>
          <w:outline w:val="0"/>
          <w:color w:val="1c1b1b"/>
          <w:sz w:val="15"/>
          <w:szCs w:val="15"/>
          <w:rtl w:val="0"/>
          <w14:textFill>
            <w14:solidFill>
              <w14:srgbClr w14:val="1C1C1C"/>
            </w14:solidFill>
          </w14:textFill>
        </w:rPr>
      </w:pPr>
    </w:p>
    <w:p>
      <w:pPr>
        <w:pStyle w:val="Body"/>
        <w:bidi w:val="0"/>
        <w:ind w:left="0" w:right="0" w:firstLine="0"/>
        <w:jc w:val="left"/>
        <w:rPr>
          <w:rtl w:val="0"/>
        </w:rPr>
      </w:pPr>
      <w:r>
        <w:rPr>
          <w:rFonts w:ascii="Times New Roman" w:hAnsi="Times New Roman"/>
          <w:outline w:val="0"/>
          <w:color w:val="ff0000"/>
          <w:sz w:val="15"/>
          <w:szCs w:val="15"/>
          <w:rtl w:val="0"/>
          <w:lang w:val="en-US"/>
          <w14:textFill>
            <w14:solidFill>
              <w14:srgbClr w14:val="FF0000"/>
            </w14:solidFill>
          </w14:textFill>
        </w:rPr>
        <w:t xml:space="preserve">* Reminder: Continue on to next page with Part 2, the Research Paper Outline. Do not submit separately. Do not include instructions just your work. For rubric on grading, consult my general rubric at the end of the syllabus. But specific to this outline. I will be grading for specificity and clarity in your process. Clear title, clear thesis and or research question. Clear questions and mode of research and clear explanation of the different parts as they relate to the topic. </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54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2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08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26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44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62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98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Harvard"/>
  </w:abstractNum>
  <w:abstractNum w:abstractNumId="3">
    <w:multiLevelType w:val="hybridMultilevel"/>
    <w:styleLink w:val="Harvard"/>
    <w:lvl w:ilvl="0">
      <w:start w:val="1"/>
      <w:numFmt w:val="lowerLetter"/>
      <w:suff w:val="nothing"/>
      <w:lvlText w:val="%1."/>
      <w:lvlJc w:val="left"/>
      <w:pPr>
        <w:ind w:left="36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lowerLetter"/>
      <w:suff w:val="nothing"/>
      <w:lvlText w:val="%2."/>
      <w:lvlJc w:val="left"/>
      <w:pPr>
        <w:ind w:left="54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3."/>
      <w:lvlJc w:val="left"/>
      <w:pPr>
        <w:ind w:left="72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4."/>
      <w:lvlJc w:val="left"/>
      <w:pPr>
        <w:ind w:left="90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ind w:left="108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Letter"/>
      <w:suff w:val="nothing"/>
      <w:lvlText w:val="%6."/>
      <w:lvlJc w:val="left"/>
      <w:pPr>
        <w:ind w:left="126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lowerLetter"/>
      <w:suff w:val="nothing"/>
      <w:lvlText w:val="%7."/>
      <w:lvlJc w:val="left"/>
      <w:pPr>
        <w:ind w:left="144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8."/>
      <w:lvlJc w:val="left"/>
      <w:pPr>
        <w:ind w:left="162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Letter"/>
      <w:suff w:val="nothing"/>
      <w:lvlText w:val="%9."/>
      <w:lvlJc w:val="left"/>
      <w:pPr>
        <w:ind w:left="1800" w:firstLine="11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2"/>
    <w:lvlOverride w:ilvl="0">
      <w:startOverride w:val="2"/>
    </w:lvlOverride>
  </w:num>
  <w:num w:numId="6">
    <w:abstractNumId w:val="0"/>
    <w:lvlOverride w:ilvl="0">
      <w:startOverride w:val="1"/>
    </w:lvlOverride>
  </w:num>
  <w:num w:numId="7">
    <w:abstractNumId w:val="0"/>
    <w:lvlOverride w:ilvl="0">
      <w:startOverride w:val="1"/>
    </w:lvlOverride>
  </w:num>
  <w:num w:numId="8">
    <w:abstractNumId w:val="0"/>
    <w:lvlOverride w:ilvl="0">
      <w:startOverride w:val="1"/>
    </w:lvlOverride>
  </w:num>
  <w:num w:numId="9">
    <w:abstractNumId w:val="0"/>
    <w:lvlOverride w:ilvl="0">
      <w:startOverride w:val="1"/>
    </w:lvlOverride>
  </w:num>
  <w:num w:numId="10">
    <w:abstractNumId w:val="0"/>
    <w:lvlOverride w:ilvl="0">
      <w:startOverride w:val="1"/>
    </w:lvlOverride>
  </w:num>
  <w:num w:numId="11">
    <w:abstractNumId w:val="0"/>
    <w:lvlOverride w:ilvl="0">
      <w:lvl w:ilvl="0">
        <w:start w:val="1"/>
        <w:numFmt w:val="decimal"/>
        <w:suff w:val="tab"/>
        <w:lvlText w:val="%1."/>
        <w:lvlJc w:val="left"/>
        <w:pPr>
          <w:ind w:left="63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99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17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35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53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71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189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07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abstractNumId w:val="0"/>
    <w:lvlOverride w:ilvl="0">
      <w:startOverride w:val="2"/>
      <w:lvl w:ilvl="0">
        <w:start w:val="2"/>
        <w:numFmt w:val="decimal"/>
        <w:suff w:val="tab"/>
        <w:lvlText w:val="%1."/>
        <w:lvlJc w:val="left"/>
        <w:pPr>
          <w:ind w:left="63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81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99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17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35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153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171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189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2070" w:hanging="63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numbering" w:styleId="Numbered">
    <w:name w:val="Numbered"/>
    <w:pPr>
      <w:numPr>
        <w:numId w:val="1"/>
      </w:numPr>
    </w:pPr>
  </w:style>
  <w:style w:type="numbering" w:styleId="Harvard">
    <w:name w:val="Harvard"/>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